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 w:firstLineChars="200"/>
        <w:jc w:val="center"/>
        <w:rPr>
          <w:rFonts w:ascii="微软雅黑 Light" w:hAnsi="微软雅黑 Light" w:eastAsia="微软雅黑 Light"/>
          <w:bCs/>
          <w:szCs w:val="24"/>
        </w:rPr>
      </w:pPr>
      <w:r>
        <w:rPr>
          <w:rFonts w:hint="eastAsia"/>
        </w:rPr>
        <w:t>电梯安全周排查制度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1 </w:t>
      </w:r>
      <w:r>
        <w:rPr>
          <w:rFonts w:hint="eastAsia" w:ascii="微软雅黑 Light" w:hAnsi="微软雅黑 Light" w:eastAsia="微软雅黑 Light"/>
          <w:sz w:val="24"/>
          <w:szCs w:val="24"/>
        </w:rPr>
        <w:t>、周排查</w:t>
      </w:r>
      <w:r>
        <w:rPr>
          <w:rFonts w:ascii="微软雅黑 Light" w:hAnsi="微软雅黑 Light" w:eastAsia="微软雅黑 Light"/>
          <w:sz w:val="24"/>
          <w:szCs w:val="24"/>
        </w:rPr>
        <w:t>人</w:t>
      </w:r>
      <w:r>
        <w:rPr>
          <w:rFonts w:hint="eastAsia" w:ascii="微软雅黑 Light" w:hAnsi="微软雅黑 Light" w:eastAsia="微软雅黑 Light"/>
          <w:sz w:val="24"/>
          <w:szCs w:val="24"/>
        </w:rPr>
        <w:t>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根据公司落实主体责任定人定岗履职情况，由电梯安全总监负责周排查具体工作落实。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.2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周排查</w:t>
      </w:r>
      <w:r>
        <w:rPr>
          <w:rFonts w:ascii="微软雅黑 Light" w:hAnsi="微软雅黑 Light" w:eastAsia="微软雅黑 Light"/>
          <w:sz w:val="24"/>
          <w:szCs w:val="24"/>
        </w:rPr>
        <w:t>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期间电梯安全总监或者电梯安全员每周至少根据公司《落实电梯安全主体责任风险管控清单》组织</w:t>
      </w:r>
      <w:r>
        <w:rPr>
          <w:rFonts w:ascii="微软雅黑 Light" w:hAnsi="微软雅黑 Light" w:eastAsia="微软雅黑 Light"/>
          <w:sz w:val="24"/>
          <w:szCs w:val="24"/>
        </w:rPr>
        <w:t>1次风险隐患排查</w:t>
      </w:r>
      <w:r>
        <w:rPr>
          <w:rFonts w:hint="eastAsia"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.3 </w:t>
      </w:r>
      <w:r>
        <w:rPr>
          <w:rFonts w:hint="eastAsia" w:ascii="微软雅黑 Light" w:hAnsi="微软雅黑 Light" w:eastAsia="微软雅黑 Light"/>
          <w:sz w:val="24"/>
          <w:szCs w:val="24"/>
        </w:rPr>
        <w:t>、周排</w:t>
      </w:r>
      <w:r>
        <w:rPr>
          <w:rFonts w:ascii="微软雅黑 Light" w:hAnsi="微软雅黑 Light" w:eastAsia="微软雅黑 Light"/>
          <w:sz w:val="24"/>
          <w:szCs w:val="24"/>
        </w:rPr>
        <w:t>查内容</w:t>
      </w:r>
      <w:bookmarkStart w:id="0" w:name="_GoBack"/>
      <w:bookmarkEnd w:id="0"/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检查应覆盖以下内容：电梯资质、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电梯运行环境条件</w:t>
      </w:r>
      <w:r>
        <w:rPr>
          <w:rFonts w:hint="eastAsia" w:ascii="微软雅黑 Light" w:hAnsi="微软雅黑 Light" w:eastAsia="微软雅黑 Light"/>
          <w:sz w:val="24"/>
          <w:szCs w:val="24"/>
        </w:rPr>
        <w:t>、电梯安全自查★、作业人员管理、信息记录和追溯★、安全附件★、电梯安全事故处置、前次检查发现问题整改情况，具体参照《落实电梯安全主体责任风险管控清单》，全面排查电梯安全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环节可能存在的电梯安全风险隐患。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周排查工作</w:t>
      </w:r>
      <w:r>
        <w:rPr>
          <w:rFonts w:ascii="微软雅黑 Light" w:hAnsi="微软雅黑 Light" w:eastAsia="微软雅黑 Light"/>
          <w:sz w:val="24"/>
          <w:szCs w:val="24"/>
        </w:rPr>
        <w:t>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 </w:t>
      </w:r>
      <w:r>
        <w:rPr>
          <w:rFonts w:hint="eastAsia" w:ascii="微软雅黑 Light" w:hAnsi="微软雅黑 Light" w:eastAsia="微软雅黑 Light"/>
          <w:sz w:val="24"/>
          <w:szCs w:val="24"/>
        </w:rPr>
        <w:t>、正常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，排查可以结合日管控情况、现场自查情况、其他各渠道收集的电梯安全信息等，分析研判公司的电梯安全管理情况，检讨日管控中存在的问题，对于频繁发生或者存在较高电梯安全风险的问题，应制定相应的纠正预防措施，督促相关责任部门落实整改并进行跟踪验证整改结果。周排查应</w:t>
      </w:r>
      <w:r>
        <w:rPr>
          <w:rFonts w:ascii="微软雅黑 Light" w:hAnsi="微软雅黑 Light" w:eastAsia="微软雅黑 Light"/>
          <w:sz w:val="24"/>
          <w:szCs w:val="24"/>
        </w:rPr>
        <w:t>形成《每周</w:t>
      </w:r>
      <w:r>
        <w:rPr>
          <w:rFonts w:hint="eastAsia" w:ascii="微软雅黑 Light" w:hAnsi="微软雅黑 Light" w:eastAsia="微软雅黑 Light"/>
          <w:sz w:val="24"/>
          <w:szCs w:val="24"/>
        </w:rPr>
        <w:t>电梯</w:t>
      </w:r>
      <w:r>
        <w:rPr>
          <w:rFonts w:ascii="微软雅黑 Light" w:hAnsi="微软雅黑 Light" w:eastAsia="微软雅黑 Light"/>
          <w:sz w:val="24"/>
          <w:szCs w:val="24"/>
        </w:rPr>
        <w:t>安全排查治理报告》。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4.2</w:t>
      </w:r>
      <w:r>
        <w:rPr>
          <w:rFonts w:hint="eastAsia" w:ascii="微软雅黑 Light" w:hAnsi="微软雅黑 Light" w:eastAsia="微软雅黑 Light"/>
          <w:sz w:val="24"/>
          <w:szCs w:val="24"/>
        </w:rPr>
        <w:t>、对于周排查形成的《每周电梯安全排查治理报告》，应及时上报至公司主要负责人，抄送相关责任部门负责人，使其知晓存在的电梯安全风险，督促相关责任部门采取相应的管控措施，确保电梯安全风险可控。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XXXX有限公司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二零二三年四月十三日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3BB7A77"/>
    <w:rsid w:val="001B4D0E"/>
    <w:rsid w:val="006D5A5A"/>
    <w:rsid w:val="00AB0CC6"/>
    <w:rsid w:val="1CB81AC5"/>
    <w:rsid w:val="33BB7A77"/>
    <w:rsid w:val="41AE60C2"/>
    <w:rsid w:val="464D4788"/>
    <w:rsid w:val="56B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81</Words>
  <Characters>462</Characters>
  <Lines>3</Lines>
  <Paragraphs>1</Paragraphs>
  <TotalTime>3</TotalTime>
  <ScaleCrop>false</ScaleCrop>
  <LinksUpToDate>false</LinksUpToDate>
  <CharactersWithSpaces>542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2023-04-15T17:42:00Z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2023-04-15T21:02:02Z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E1926E019FB34230AE8D46A1E5D25FC3_11</vt:lpwstr>
  </property>
</Properties>
</file>