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560" w:firstLineChars="200"/>
        <w:jc w:val="center"/>
        <w:rPr>
          <w:rFonts w:ascii="微软雅黑" w:hAnsi="微软雅黑" w:eastAsia="微软雅黑"/>
          <w:b/>
          <w:bCs/>
          <w:sz w:val="28"/>
          <w:szCs w:val="28"/>
        </w:rPr>
      </w:pPr>
      <w:r>
        <w:rPr>
          <w:rFonts w:hint="eastAsia" w:ascii="微软雅黑" w:hAnsi="微软雅黑" w:eastAsia="微软雅黑"/>
          <w:b/>
          <w:bCs/>
          <w:sz w:val="28"/>
          <w:szCs w:val="28"/>
        </w:rPr>
        <w:t>场车安全员守则</w:t>
      </w:r>
    </w:p>
    <w:p>
      <w:pPr>
        <w:spacing w:line="56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场车安全员负责公司场车日常安全管理工作，对本企业</w:t>
      </w:r>
      <w:r>
        <w:rPr>
          <w:rFonts w:hint="eastAsia" w:ascii="微软雅黑" w:hAnsi="微软雅黑" w:eastAsia="微软雅黑" w:cs="微软雅黑"/>
          <w:color w:val="333333"/>
          <w:kern w:val="0"/>
          <w:sz w:val="24"/>
          <w:szCs w:val="24"/>
        </w:rPr>
        <w:t>场车安全总监或者主要负责人负责</w:t>
      </w:r>
      <w:r>
        <w:rPr>
          <w:rFonts w:hint="eastAsia" w:ascii="微软雅黑" w:hAnsi="微软雅黑" w:eastAsia="微软雅黑"/>
          <w:sz w:val="24"/>
          <w:szCs w:val="24"/>
        </w:rPr>
        <w:t>，认真落实其岗位职责，协助场车安全总监做好场车安全管理工作，确保公司场车稳定及安全使用。</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（一）建立健全场车安全技术档案，并办理本单位场车使用登记；</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（二）组织制定场车安全操作规程；</w:t>
      </w:r>
      <w:bookmarkStart w:id="0" w:name="_GoBack"/>
      <w:bookmarkEnd w:id="0"/>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（三）组织对场车作业人员进行教育和培训，指导和监督作业人员正确使用场车；</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（四）对场车和作业区域进行日常巡检，纠正和制止违章作业行为；</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（五）编制场车定期检验计划，督促落实场车定期检验和后续整改等工作；</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（六）按照规定报告场车事故，参加场车事故救援，协助进行事故调查和善后处理；</w:t>
      </w:r>
    </w:p>
    <w:p>
      <w:pPr>
        <w:widowControl/>
        <w:shd w:val="clear" w:color="auto" w:fill="FFFFFF"/>
        <w:spacing w:line="630" w:lineRule="atLeast"/>
        <w:ind w:firstLine="480" w:firstLineChars="200"/>
        <w:jc w:val="left"/>
        <w:rPr>
          <w:rFonts w:hint="eastAsia" w:ascii="仿宋" w:hAnsi="仿宋" w:eastAsia="仿宋" w:cs="宋体"/>
          <w:color w:val="333333"/>
          <w:kern w:val="0"/>
          <w:sz w:val="32"/>
          <w:szCs w:val="32"/>
        </w:rPr>
      </w:pPr>
      <w:r>
        <w:rPr>
          <w:rFonts w:hint="eastAsia" w:ascii="微软雅黑" w:hAnsi="微软雅黑" w:eastAsia="微软雅黑" w:cs="微软雅黑"/>
          <w:color w:val="333333"/>
          <w:kern w:val="0"/>
          <w:sz w:val="24"/>
          <w:szCs w:val="24"/>
        </w:rPr>
        <w:t>（七）履行市场监督管理部门规定和本单位要求的其他场车使用安全管理职责。</w:t>
      </w:r>
    </w:p>
    <w:p>
      <w:pPr>
        <w:widowControl/>
        <w:shd w:val="clear" w:color="auto" w:fill="FFFFFF"/>
        <w:spacing w:line="630" w:lineRule="atLeast"/>
        <w:ind w:firstLine="480" w:firstLineChars="200"/>
        <w:jc w:val="left"/>
        <w:rPr>
          <w:rFonts w:ascii="微软雅黑" w:hAnsi="微软雅黑" w:eastAsia="微软雅黑" w:cs="微软雅黑"/>
          <w:color w:val="333333"/>
          <w:kern w:val="0"/>
          <w:sz w:val="24"/>
          <w:szCs w:val="24"/>
        </w:rPr>
      </w:pP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XXXXX有限公司</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二零二三年四月十三日</w:t>
      </w:r>
    </w:p>
    <w:sectPr>
      <w:pgSz w:w="11906" w:h="16838"/>
      <w:pgMar w:top="1440" w:right="964" w:bottom="1440"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1MDY5Mzg3NjQxZmUxYjY2ZGJhMmZmNjBmYjBiOGIifQ=="/>
  </w:docVars>
  <w:rsids>
    <w:rsidRoot w:val="239C1CC8"/>
    <w:rsid w:val="001713A4"/>
    <w:rsid w:val="005D5546"/>
    <w:rsid w:val="00736196"/>
    <w:rsid w:val="239C1CC8"/>
    <w:rsid w:val="43E31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1</Pages>
  <Words>53</Words>
  <Characters>307</Characters>
  <Lines>2</Lines>
  <Paragraphs>1</Paragraphs>
  <TotalTime>0</TotalTime>
  <ScaleCrop>false</ScaleCrop>
  <LinksUpToDate>false</LinksUpToDate>
  <CharactersWithSpaces>359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2023-04-15T17:45:00Z</dcterms:created>
  <dc:creator>海天网络VX9517534</dc:creator>
  <dc:description>海天网络VX9517534</dc:description>
  <cp:keywords>海天网络VX9517534</cp:keywords>
  <cp:lastModifiedBy>黎明</cp:lastModifiedBy>
  <dcterms:modified xsi:type="dcterms:W3CDTF">2023-04-18T07:55:28Z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DBB80D66614040D1A8B14F08E3746050_11</vt:lpwstr>
  </property>
</Properties>
</file>